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B102D" w14:textId="1EE089EF" w:rsidR="00996091" w:rsidRDefault="00A8638A" w:rsidP="00996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6091">
        <w:rPr>
          <w:rFonts w:ascii="Times New Roman" w:hAnsi="Times New Roman" w:cs="Times New Roman"/>
          <w:sz w:val="24"/>
          <w:szCs w:val="24"/>
        </w:rPr>
        <w:t xml:space="preserve"> августа 2022 </w:t>
      </w:r>
    </w:p>
    <w:p w14:paraId="35986E2F" w14:textId="77777777" w:rsidR="00996091" w:rsidRPr="008859F9" w:rsidRDefault="00996091" w:rsidP="00996091">
      <w:pPr>
        <w:rPr>
          <w:rFonts w:ascii="Times New Roman" w:hAnsi="Times New Roman" w:cs="Times New Roman"/>
          <w:sz w:val="24"/>
          <w:szCs w:val="24"/>
        </w:rPr>
      </w:pPr>
    </w:p>
    <w:p w14:paraId="33C7C0C4" w14:textId="4E70D7CE" w:rsidR="00996091" w:rsidRPr="00EE099F" w:rsidRDefault="002074F1" w:rsidP="00996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«Мой район» и проект «Гуляем по Москве» запустили цикл</w:t>
      </w:r>
      <w:r w:rsidR="009960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районных экскурсий </w:t>
      </w:r>
    </w:p>
    <w:p w14:paraId="113AE1D1" w14:textId="77777777" w:rsidR="00996091" w:rsidRPr="00B94A17" w:rsidRDefault="00996091" w:rsidP="00996091">
      <w:pPr>
        <w:pStyle w:val="docdata"/>
        <w:spacing w:before="0" w:beforeAutospacing="0" w:after="0" w:afterAutospacing="0"/>
        <w:rPr>
          <w:i/>
        </w:rPr>
      </w:pPr>
    </w:p>
    <w:p w14:paraId="6A810708" w14:textId="13FBB98D" w:rsidR="006A09A9" w:rsidRDefault="00A8638A" w:rsidP="0099609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конца августа</w:t>
      </w:r>
      <w:r w:rsidR="00ED7790">
        <w:rPr>
          <w:rFonts w:ascii="Times New Roman" w:hAnsi="Times New Roman" w:cs="Times New Roman"/>
          <w:i/>
          <w:sz w:val="24"/>
          <w:szCs w:val="24"/>
        </w:rPr>
        <w:t xml:space="preserve"> профессиональные гид</w:t>
      </w:r>
      <w:r w:rsidR="00370B69">
        <w:rPr>
          <w:rFonts w:ascii="Times New Roman" w:hAnsi="Times New Roman" w:cs="Times New Roman"/>
          <w:i/>
          <w:sz w:val="24"/>
          <w:szCs w:val="24"/>
        </w:rPr>
        <w:t>ы</w:t>
      </w:r>
      <w:r w:rsidR="00ED7790">
        <w:rPr>
          <w:rFonts w:ascii="Times New Roman" w:hAnsi="Times New Roman" w:cs="Times New Roman"/>
          <w:i/>
          <w:sz w:val="24"/>
          <w:szCs w:val="24"/>
        </w:rPr>
        <w:t xml:space="preserve"> проведут </w:t>
      </w:r>
      <w:r w:rsidR="002074F1">
        <w:rPr>
          <w:rFonts w:ascii="Times New Roman" w:hAnsi="Times New Roman" w:cs="Times New Roman"/>
          <w:i/>
          <w:sz w:val="24"/>
          <w:szCs w:val="24"/>
        </w:rPr>
        <w:t xml:space="preserve">40 бесплатных экскурсий по районам </w:t>
      </w:r>
      <w:r w:rsidR="00846593">
        <w:rPr>
          <w:rFonts w:ascii="Times New Roman" w:hAnsi="Times New Roman" w:cs="Times New Roman"/>
          <w:i/>
          <w:sz w:val="24"/>
          <w:szCs w:val="24"/>
        </w:rPr>
        <w:t>столицы</w:t>
      </w:r>
      <w:r w:rsidR="00ED779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E1D495B" w14:textId="27A73E28" w:rsidR="006A09A9" w:rsidRPr="00846593" w:rsidRDefault="00846593" w:rsidP="00996091">
      <w:pPr>
        <w:rPr>
          <w:rFonts w:ascii="Times New Roman" w:hAnsi="Times New Roman" w:cs="Times New Roman"/>
          <w:sz w:val="24"/>
          <w:szCs w:val="24"/>
        </w:rPr>
      </w:pPr>
      <w:r w:rsidRPr="004321A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321A7">
        <w:rPr>
          <w:rFonts w:ascii="Times New Roman" w:hAnsi="Times New Roman" w:cs="Times New Roman"/>
          <w:color w:val="000000"/>
          <w:sz w:val="24"/>
          <w:szCs w:val="24"/>
        </w:rPr>
        <w:t>режние п</w:t>
      </w:r>
      <w:r w:rsidRPr="004321A7">
        <w:rPr>
          <w:rFonts w:ascii="Times New Roman" w:hAnsi="Times New Roman" w:cs="Times New Roman"/>
          <w:color w:val="000000"/>
          <w:sz w:val="24"/>
          <w:szCs w:val="24"/>
        </w:rPr>
        <w:t xml:space="preserve">одмосковные деревни, такие как </w:t>
      </w:r>
      <w:r w:rsidR="002C70A8">
        <w:rPr>
          <w:rFonts w:ascii="Times New Roman" w:hAnsi="Times New Roman" w:cs="Times New Roman"/>
          <w:color w:val="000000"/>
          <w:sz w:val="24"/>
          <w:szCs w:val="24"/>
        </w:rPr>
        <w:t>Митино</w:t>
      </w:r>
      <w:r w:rsidRPr="004321A7">
        <w:rPr>
          <w:rFonts w:ascii="Times New Roman" w:hAnsi="Times New Roman" w:cs="Times New Roman"/>
          <w:color w:val="000000"/>
          <w:sz w:val="24"/>
          <w:szCs w:val="24"/>
        </w:rPr>
        <w:t xml:space="preserve">, Зюзино, Красное, Аннино, Покровское-Городня, давно стали новыми районами мегаполиса, а их жители </w:t>
      </w:r>
      <w:r w:rsidR="004321A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4321A7">
        <w:rPr>
          <w:rFonts w:ascii="Times New Roman" w:hAnsi="Times New Roman" w:cs="Times New Roman"/>
          <w:color w:val="000000"/>
          <w:sz w:val="24"/>
          <w:szCs w:val="24"/>
        </w:rPr>
        <w:t>москвичами. </w:t>
      </w:r>
      <w:r w:rsidRPr="00846593">
        <w:rPr>
          <w:rFonts w:ascii="Times New Roman" w:hAnsi="Times New Roman" w:cs="Times New Roman"/>
          <w:color w:val="000000"/>
          <w:sz w:val="24"/>
          <w:szCs w:val="24"/>
        </w:rPr>
        <w:t xml:space="preserve">Может ли на окраине Москве </w:t>
      </w:r>
      <w:r w:rsidR="004321A7">
        <w:rPr>
          <w:rFonts w:ascii="Times New Roman" w:hAnsi="Times New Roman" w:cs="Times New Roman"/>
          <w:color w:val="000000"/>
          <w:sz w:val="24"/>
          <w:szCs w:val="24"/>
        </w:rPr>
        <w:t>располагаться</w:t>
      </w:r>
      <w:r w:rsidRPr="00846593">
        <w:rPr>
          <w:rFonts w:ascii="Times New Roman" w:hAnsi="Times New Roman" w:cs="Times New Roman"/>
          <w:color w:val="000000"/>
          <w:sz w:val="24"/>
          <w:szCs w:val="24"/>
        </w:rPr>
        <w:t xml:space="preserve"> уникальная зона отдыха?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Правда </w:t>
      </w:r>
      <w:r w:rsidRPr="00846593">
        <w:rPr>
          <w:rFonts w:ascii="Times New Roman" w:hAnsi="Times New Roman" w:cs="Times New Roman"/>
          <w:color w:val="000000"/>
          <w:sz w:val="24"/>
          <w:szCs w:val="24"/>
        </w:rPr>
        <w:t>ли жизнь за Т</w:t>
      </w:r>
      <w:r w:rsidR="004321A7">
        <w:rPr>
          <w:rFonts w:ascii="Times New Roman" w:hAnsi="Times New Roman" w:cs="Times New Roman"/>
          <w:color w:val="000000"/>
          <w:sz w:val="24"/>
          <w:szCs w:val="24"/>
        </w:rPr>
        <w:t>ретьим транспортным кольцом</w:t>
      </w:r>
      <w:r w:rsidRPr="00846593">
        <w:rPr>
          <w:rFonts w:ascii="Times New Roman" w:hAnsi="Times New Roman" w:cs="Times New Roman"/>
          <w:color w:val="000000"/>
          <w:sz w:val="24"/>
          <w:szCs w:val="24"/>
        </w:rPr>
        <w:t xml:space="preserve"> очень комфортн</w:t>
      </w:r>
      <w:r w:rsidR="00EA6EB3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CF40AB" w:rsidRPr="00CF40AB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="00EA6EB3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CF40AB" w:rsidRPr="00CF40AB">
        <w:rPr>
          <w:rFonts w:ascii="Times New Roman" w:hAnsi="Times New Roman" w:cs="Times New Roman"/>
          <w:color w:val="000000"/>
          <w:sz w:val="24"/>
          <w:szCs w:val="24"/>
        </w:rPr>
        <w:t xml:space="preserve">то интересного </w:t>
      </w:r>
      <w:r w:rsidR="00EA6EB3">
        <w:rPr>
          <w:rFonts w:ascii="Times New Roman" w:hAnsi="Times New Roman" w:cs="Times New Roman"/>
          <w:color w:val="000000"/>
          <w:sz w:val="24"/>
          <w:szCs w:val="24"/>
        </w:rPr>
        <w:t xml:space="preserve">можно найти </w:t>
      </w:r>
      <w:r w:rsidR="00CF40AB" w:rsidRPr="00CF40AB">
        <w:rPr>
          <w:rFonts w:ascii="Times New Roman" w:hAnsi="Times New Roman" w:cs="Times New Roman"/>
          <w:color w:val="000000"/>
          <w:sz w:val="24"/>
          <w:szCs w:val="24"/>
        </w:rPr>
        <w:t xml:space="preserve">вдали от центра города? </w:t>
      </w:r>
      <w:r w:rsidR="004321A7" w:rsidRPr="00CF40AB">
        <w:rPr>
          <w:rFonts w:ascii="Times New Roman" w:hAnsi="Times New Roman" w:cs="Times New Roman"/>
          <w:color w:val="000000"/>
          <w:sz w:val="24"/>
          <w:szCs w:val="24"/>
        </w:rPr>
        <w:t xml:space="preserve">Ответы на эти </w:t>
      </w:r>
      <w:r w:rsidRPr="00CF40AB">
        <w:rPr>
          <w:rFonts w:ascii="Times New Roman" w:hAnsi="Times New Roman" w:cs="Times New Roman"/>
          <w:color w:val="000000"/>
          <w:sz w:val="24"/>
          <w:szCs w:val="24"/>
        </w:rPr>
        <w:t xml:space="preserve">вопросы </w:t>
      </w:r>
      <w:r w:rsidR="004321A7" w:rsidRPr="00CF40AB">
        <w:rPr>
          <w:rFonts w:ascii="Times New Roman" w:hAnsi="Times New Roman" w:cs="Times New Roman"/>
          <w:color w:val="000000"/>
          <w:sz w:val="24"/>
          <w:szCs w:val="24"/>
        </w:rPr>
        <w:t>дадут</w:t>
      </w:r>
      <w:r w:rsidRPr="00CF40AB">
        <w:rPr>
          <w:rFonts w:ascii="Times New Roman" w:hAnsi="Times New Roman" w:cs="Times New Roman"/>
          <w:color w:val="000000"/>
          <w:sz w:val="24"/>
          <w:szCs w:val="24"/>
        </w:rPr>
        <w:t xml:space="preserve"> районные экскурсии</w:t>
      </w:r>
      <w:r w:rsidR="002C70A8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</w:t>
      </w:r>
      <w:r w:rsidR="004321A7" w:rsidRPr="00CF40AB">
        <w:rPr>
          <w:rFonts w:ascii="Times New Roman" w:hAnsi="Times New Roman" w:cs="Times New Roman"/>
          <w:color w:val="000000"/>
          <w:sz w:val="24"/>
          <w:szCs w:val="24"/>
        </w:rPr>
        <w:t xml:space="preserve">проведут гиды проекта «Гуляем по Москве» </w:t>
      </w:r>
      <w:r w:rsidR="004321A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F40AB">
        <w:rPr>
          <w:rFonts w:ascii="Times New Roman" w:hAnsi="Times New Roman" w:cs="Times New Roman"/>
          <w:color w:val="000000"/>
          <w:sz w:val="24"/>
          <w:szCs w:val="24"/>
        </w:rPr>
        <w:t>овместно с</w:t>
      </w:r>
      <w:r w:rsidR="004321A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программой «Мой район». </w:t>
      </w:r>
    </w:p>
    <w:p w14:paraId="125BBECC" w14:textId="5C163B5B" w:rsidR="00ED7790" w:rsidRPr="002F134F" w:rsidRDefault="004321A7" w:rsidP="00CF4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C70A8">
        <w:rPr>
          <w:rFonts w:ascii="Times New Roman" w:hAnsi="Times New Roman" w:cs="Times New Roman"/>
          <w:sz w:val="24"/>
          <w:szCs w:val="24"/>
        </w:rPr>
        <w:t xml:space="preserve">сего запланировано </w:t>
      </w:r>
      <w:r>
        <w:rPr>
          <w:rFonts w:ascii="Times New Roman" w:hAnsi="Times New Roman" w:cs="Times New Roman"/>
          <w:sz w:val="24"/>
          <w:szCs w:val="24"/>
        </w:rPr>
        <w:t>40 экскурсий</w:t>
      </w:r>
      <w:r w:rsidR="002C70A8">
        <w:rPr>
          <w:rFonts w:ascii="Times New Roman" w:hAnsi="Times New Roman" w:cs="Times New Roman"/>
          <w:sz w:val="24"/>
          <w:szCs w:val="24"/>
        </w:rPr>
        <w:t xml:space="preserve">. Они пройдут </w:t>
      </w:r>
      <w:r w:rsidR="00A8638A">
        <w:rPr>
          <w:rFonts w:ascii="Times New Roman" w:hAnsi="Times New Roman" w:cs="Times New Roman"/>
          <w:sz w:val="24"/>
          <w:szCs w:val="24"/>
        </w:rPr>
        <w:t>в течение</w:t>
      </w:r>
      <w:r w:rsidR="002C70A8">
        <w:rPr>
          <w:rFonts w:ascii="Times New Roman" w:hAnsi="Times New Roman" w:cs="Times New Roman"/>
          <w:sz w:val="24"/>
          <w:szCs w:val="24"/>
        </w:rPr>
        <w:t xml:space="preserve"> августа и </w:t>
      </w:r>
      <w:r w:rsidR="00CF40AB">
        <w:rPr>
          <w:rFonts w:ascii="Times New Roman" w:hAnsi="Times New Roman" w:cs="Times New Roman"/>
          <w:sz w:val="24"/>
          <w:szCs w:val="24"/>
        </w:rPr>
        <w:t xml:space="preserve">познакомят </w:t>
      </w:r>
      <w:r>
        <w:rPr>
          <w:rFonts w:ascii="Times New Roman" w:hAnsi="Times New Roman" w:cs="Times New Roman"/>
          <w:sz w:val="24"/>
          <w:szCs w:val="24"/>
        </w:rPr>
        <w:t xml:space="preserve">всех желающих с </w:t>
      </w:r>
      <w:r w:rsidR="00F94421">
        <w:rPr>
          <w:rFonts w:ascii="Times New Roman" w:hAnsi="Times New Roman" w:cs="Times New Roman"/>
          <w:sz w:val="24"/>
          <w:szCs w:val="24"/>
        </w:rPr>
        <w:t xml:space="preserve">удивительной </w:t>
      </w:r>
      <w:r>
        <w:rPr>
          <w:rFonts w:ascii="Times New Roman" w:hAnsi="Times New Roman" w:cs="Times New Roman"/>
          <w:sz w:val="24"/>
          <w:szCs w:val="24"/>
        </w:rPr>
        <w:t xml:space="preserve">историей </w:t>
      </w:r>
      <w:r w:rsidR="00CF40AB">
        <w:rPr>
          <w:rFonts w:ascii="Times New Roman" w:hAnsi="Times New Roman" w:cs="Times New Roman"/>
          <w:sz w:val="24"/>
          <w:szCs w:val="24"/>
        </w:rPr>
        <w:t xml:space="preserve">столичных районов. </w:t>
      </w:r>
      <w:r w:rsidR="00F94421">
        <w:rPr>
          <w:rFonts w:ascii="Times New Roman" w:hAnsi="Times New Roman" w:cs="Times New Roman"/>
          <w:sz w:val="24"/>
          <w:szCs w:val="24"/>
        </w:rPr>
        <w:t xml:space="preserve">Можно будет </w:t>
      </w:r>
      <w:r w:rsidR="00CF40AB" w:rsidRPr="00846593">
        <w:rPr>
          <w:rFonts w:ascii="Times New Roman" w:hAnsi="Times New Roman" w:cs="Times New Roman"/>
          <w:sz w:val="24"/>
          <w:szCs w:val="24"/>
        </w:rPr>
        <w:t>соверш</w:t>
      </w:r>
      <w:r w:rsidR="00F94421">
        <w:rPr>
          <w:rFonts w:ascii="Times New Roman" w:hAnsi="Times New Roman" w:cs="Times New Roman"/>
          <w:sz w:val="24"/>
          <w:szCs w:val="24"/>
        </w:rPr>
        <w:t>ить</w:t>
      </w:r>
      <w:r w:rsidR="00CF40AB" w:rsidRPr="00846593">
        <w:rPr>
          <w:rFonts w:ascii="Times New Roman" w:hAnsi="Times New Roman" w:cs="Times New Roman"/>
          <w:sz w:val="24"/>
          <w:szCs w:val="24"/>
        </w:rPr>
        <w:t xml:space="preserve"> прогулку по Северному Чертанову, где не</w:t>
      </w:r>
      <w:bookmarkStart w:id="0" w:name="_GoBack"/>
      <w:bookmarkEnd w:id="0"/>
      <w:r w:rsidR="00CF40AB" w:rsidRPr="00846593">
        <w:rPr>
          <w:rFonts w:ascii="Times New Roman" w:hAnsi="Times New Roman" w:cs="Times New Roman"/>
          <w:sz w:val="24"/>
          <w:szCs w:val="24"/>
        </w:rPr>
        <w:t>т привычных дорог</w:t>
      </w:r>
      <w:r w:rsidR="00CF40AB">
        <w:rPr>
          <w:rFonts w:ascii="Times New Roman" w:hAnsi="Times New Roman" w:cs="Times New Roman"/>
          <w:sz w:val="24"/>
          <w:szCs w:val="24"/>
        </w:rPr>
        <w:t>, а</w:t>
      </w:r>
      <w:r w:rsidR="00CF40AB" w:rsidRPr="00846593">
        <w:rPr>
          <w:rFonts w:ascii="Times New Roman" w:hAnsi="Times New Roman" w:cs="Times New Roman"/>
          <w:sz w:val="24"/>
          <w:szCs w:val="24"/>
        </w:rPr>
        <w:t xml:space="preserve"> под домами </w:t>
      </w:r>
      <w:r w:rsidR="00CF40AB">
        <w:rPr>
          <w:rFonts w:ascii="Times New Roman" w:hAnsi="Times New Roman" w:cs="Times New Roman"/>
          <w:sz w:val="24"/>
          <w:szCs w:val="24"/>
        </w:rPr>
        <w:t>раскинулся</w:t>
      </w:r>
      <w:r w:rsidR="00CF40AB" w:rsidRPr="00846593">
        <w:rPr>
          <w:rFonts w:ascii="Times New Roman" w:hAnsi="Times New Roman" w:cs="Times New Roman"/>
          <w:sz w:val="24"/>
          <w:szCs w:val="24"/>
        </w:rPr>
        <w:t xml:space="preserve"> подземный город</w:t>
      </w:r>
      <w:r w:rsidR="00CF40AB">
        <w:rPr>
          <w:rFonts w:ascii="Times New Roman" w:hAnsi="Times New Roman" w:cs="Times New Roman"/>
          <w:sz w:val="24"/>
          <w:szCs w:val="24"/>
        </w:rPr>
        <w:t>, узна</w:t>
      </w:r>
      <w:r w:rsidR="00F94421">
        <w:rPr>
          <w:rFonts w:ascii="Times New Roman" w:hAnsi="Times New Roman" w:cs="Times New Roman"/>
          <w:sz w:val="24"/>
          <w:szCs w:val="24"/>
        </w:rPr>
        <w:t>ть</w:t>
      </w:r>
      <w:r w:rsidR="00CF40AB">
        <w:rPr>
          <w:rFonts w:ascii="Times New Roman" w:hAnsi="Times New Roman" w:cs="Times New Roman"/>
          <w:sz w:val="24"/>
          <w:szCs w:val="24"/>
        </w:rPr>
        <w:t>, какое собы</w:t>
      </w:r>
      <w:r w:rsidR="002F134F">
        <w:rPr>
          <w:rFonts w:ascii="Times New Roman" w:hAnsi="Times New Roman" w:cs="Times New Roman"/>
          <w:sz w:val="24"/>
          <w:szCs w:val="24"/>
        </w:rPr>
        <w:t xml:space="preserve">тие </w:t>
      </w:r>
      <w:r w:rsidR="00CF40AB" w:rsidRPr="00CF40AB">
        <w:rPr>
          <w:rFonts w:ascii="Times New Roman" w:hAnsi="Times New Roman" w:cs="Times New Roman"/>
          <w:sz w:val="24"/>
          <w:szCs w:val="24"/>
        </w:rPr>
        <w:t xml:space="preserve">в парке </w:t>
      </w:r>
      <w:r w:rsidR="00CF40AB" w:rsidRPr="002F134F">
        <w:rPr>
          <w:rFonts w:ascii="Times New Roman" w:hAnsi="Times New Roman" w:cs="Times New Roman"/>
          <w:sz w:val="24"/>
          <w:szCs w:val="24"/>
        </w:rPr>
        <w:t>усадьбы Петровско-</w:t>
      </w:r>
      <w:proofErr w:type="spellStart"/>
      <w:r w:rsidR="00CF40AB" w:rsidRPr="002F134F">
        <w:rPr>
          <w:rFonts w:ascii="Times New Roman" w:hAnsi="Times New Roman" w:cs="Times New Roman"/>
          <w:sz w:val="24"/>
          <w:szCs w:val="24"/>
        </w:rPr>
        <w:t>Разумовское</w:t>
      </w:r>
      <w:proofErr w:type="spellEnd"/>
      <w:r w:rsidR="00CF40AB" w:rsidRPr="002F134F">
        <w:rPr>
          <w:rFonts w:ascii="Times New Roman" w:hAnsi="Times New Roman" w:cs="Times New Roman"/>
          <w:sz w:val="24"/>
          <w:szCs w:val="24"/>
        </w:rPr>
        <w:t xml:space="preserve"> послужило сюжетом для «Бесов» Достоевского</w:t>
      </w:r>
      <w:r w:rsidR="002F134F" w:rsidRPr="002F134F">
        <w:rPr>
          <w:rFonts w:ascii="Times New Roman" w:hAnsi="Times New Roman" w:cs="Times New Roman"/>
          <w:sz w:val="24"/>
          <w:szCs w:val="24"/>
        </w:rPr>
        <w:t xml:space="preserve">, </w:t>
      </w:r>
      <w:r w:rsidR="00F94421">
        <w:rPr>
          <w:rFonts w:ascii="Times New Roman" w:hAnsi="Times New Roman" w:cs="Times New Roman"/>
          <w:sz w:val="24"/>
          <w:szCs w:val="24"/>
        </w:rPr>
        <w:t>или попасть</w:t>
      </w:r>
      <w:r w:rsidR="002F134F" w:rsidRPr="002F134F">
        <w:rPr>
          <w:rFonts w:ascii="Times New Roman" w:hAnsi="Times New Roman" w:cs="Times New Roman"/>
          <w:sz w:val="24"/>
          <w:szCs w:val="24"/>
        </w:rPr>
        <w:t xml:space="preserve"> на Лысую гору, по которой </w:t>
      </w:r>
      <w:r w:rsidR="002F134F" w:rsidRPr="002F134F">
        <w:rPr>
          <w:rFonts w:ascii="Times New Roman" w:hAnsi="Times New Roman" w:cs="Times New Roman"/>
          <w:color w:val="000000"/>
          <w:sz w:val="24"/>
          <w:szCs w:val="24"/>
        </w:rPr>
        <w:t>гулял Станиславский и которую описал Булгаков в «Мастере и Маргарите»</w:t>
      </w:r>
      <w:r w:rsidR="002F13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F8F11CA" w14:textId="46D59F0E" w:rsidR="002074F1" w:rsidRDefault="004321A7" w:rsidP="00207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экскурсии </w:t>
      </w:r>
      <w:r w:rsidR="00D2231A">
        <w:rPr>
          <w:rFonts w:ascii="Times New Roman" w:hAnsi="Times New Roman" w:cs="Times New Roman"/>
          <w:sz w:val="24"/>
          <w:szCs w:val="24"/>
        </w:rPr>
        <w:t>авторские</w:t>
      </w:r>
      <w:r w:rsidR="002C70A8">
        <w:rPr>
          <w:rFonts w:ascii="Times New Roman" w:hAnsi="Times New Roman" w:cs="Times New Roman"/>
          <w:sz w:val="24"/>
          <w:szCs w:val="24"/>
        </w:rPr>
        <w:t xml:space="preserve">. </w:t>
      </w:r>
      <w:r w:rsidR="002F134F">
        <w:rPr>
          <w:rFonts w:ascii="Times New Roman" w:hAnsi="Times New Roman" w:cs="Times New Roman"/>
          <w:sz w:val="24"/>
          <w:szCs w:val="24"/>
        </w:rPr>
        <w:t xml:space="preserve">Их </w:t>
      </w:r>
      <w:r w:rsidR="002C70A8">
        <w:rPr>
          <w:rFonts w:ascii="Times New Roman" w:hAnsi="Times New Roman" w:cs="Times New Roman"/>
          <w:sz w:val="24"/>
          <w:szCs w:val="24"/>
        </w:rPr>
        <w:t>составили</w:t>
      </w:r>
      <w:r w:rsidR="002F134F">
        <w:rPr>
          <w:rFonts w:ascii="Times New Roman" w:hAnsi="Times New Roman" w:cs="Times New Roman"/>
          <w:sz w:val="24"/>
          <w:szCs w:val="24"/>
        </w:rPr>
        <w:t xml:space="preserve"> </w:t>
      </w:r>
      <w:r w:rsidR="002C70A8">
        <w:rPr>
          <w:rFonts w:ascii="Times New Roman" w:hAnsi="Times New Roman" w:cs="Times New Roman"/>
          <w:sz w:val="24"/>
          <w:szCs w:val="24"/>
        </w:rPr>
        <w:t xml:space="preserve">профессиональные </w:t>
      </w:r>
      <w:r w:rsidR="002F134F">
        <w:rPr>
          <w:rFonts w:ascii="Times New Roman" w:hAnsi="Times New Roman" w:cs="Times New Roman"/>
          <w:sz w:val="24"/>
          <w:szCs w:val="24"/>
        </w:rPr>
        <w:t>гиды</w:t>
      </w:r>
      <w:r w:rsidR="002C70A8">
        <w:rPr>
          <w:rFonts w:ascii="Times New Roman" w:hAnsi="Times New Roman" w:cs="Times New Roman"/>
          <w:sz w:val="24"/>
          <w:szCs w:val="24"/>
        </w:rPr>
        <w:t>:</w:t>
      </w:r>
      <w:r w:rsidR="002F134F">
        <w:rPr>
          <w:rFonts w:ascii="Times New Roman" w:hAnsi="Times New Roman" w:cs="Times New Roman"/>
          <w:sz w:val="24"/>
          <w:szCs w:val="24"/>
        </w:rPr>
        <w:t xml:space="preserve"> Илья </w:t>
      </w:r>
      <w:proofErr w:type="spellStart"/>
      <w:r w:rsidR="002F134F">
        <w:rPr>
          <w:rFonts w:ascii="Times New Roman" w:hAnsi="Times New Roman" w:cs="Times New Roman"/>
          <w:sz w:val="24"/>
          <w:szCs w:val="24"/>
        </w:rPr>
        <w:t>Смекалин</w:t>
      </w:r>
      <w:proofErr w:type="spellEnd"/>
      <w:r w:rsidR="002F134F">
        <w:rPr>
          <w:rFonts w:ascii="Times New Roman" w:hAnsi="Times New Roman" w:cs="Times New Roman"/>
          <w:sz w:val="24"/>
          <w:szCs w:val="24"/>
        </w:rPr>
        <w:t xml:space="preserve">, Евгений Плисс, Дмитрий Рыбалов, Александр Пеньков, Юлия Дмитрюкова, Анастасия Чернышева, Ирина Вишнякова и Лариса Миловидова. </w:t>
      </w:r>
      <w:r w:rsidR="00ED7790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2F134F">
        <w:rPr>
          <w:rFonts w:ascii="Times New Roman" w:hAnsi="Times New Roman" w:cs="Times New Roman"/>
          <w:sz w:val="24"/>
          <w:szCs w:val="24"/>
        </w:rPr>
        <w:t>прогулок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79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1,5</w:t>
      </w:r>
      <w:r w:rsidR="00ED7790">
        <w:rPr>
          <w:rFonts w:ascii="Times New Roman" w:hAnsi="Times New Roman" w:cs="Times New Roman"/>
          <w:sz w:val="24"/>
          <w:szCs w:val="24"/>
        </w:rPr>
        <w:t xml:space="preserve"> до 3 часов. </w:t>
      </w:r>
      <w:r w:rsidR="002C70A8">
        <w:rPr>
          <w:rFonts w:ascii="Times New Roman" w:hAnsi="Times New Roman" w:cs="Times New Roman"/>
          <w:sz w:val="24"/>
          <w:szCs w:val="24"/>
        </w:rPr>
        <w:t xml:space="preserve">Экскурсии бесплатные, но нужна </w:t>
      </w:r>
      <w:r w:rsidR="002F134F">
        <w:rPr>
          <w:rFonts w:ascii="Times New Roman" w:hAnsi="Times New Roman" w:cs="Times New Roman"/>
          <w:sz w:val="24"/>
          <w:szCs w:val="24"/>
        </w:rPr>
        <w:t>предварительная регистрация</w:t>
      </w:r>
      <w:r w:rsidR="002074F1">
        <w:rPr>
          <w:rFonts w:ascii="Times New Roman" w:hAnsi="Times New Roman" w:cs="Times New Roman"/>
          <w:sz w:val="24"/>
          <w:szCs w:val="24"/>
        </w:rPr>
        <w:t xml:space="preserve">. Расписание </w:t>
      </w:r>
      <w:r w:rsidR="002F134F">
        <w:rPr>
          <w:rFonts w:ascii="Times New Roman" w:hAnsi="Times New Roman" w:cs="Times New Roman"/>
          <w:sz w:val="24"/>
          <w:szCs w:val="24"/>
        </w:rPr>
        <w:t xml:space="preserve">и онлайн запись </w:t>
      </w:r>
      <w:r w:rsidR="00ED7790">
        <w:rPr>
          <w:rFonts w:ascii="Times New Roman" w:hAnsi="Times New Roman" w:cs="Times New Roman"/>
          <w:sz w:val="24"/>
          <w:szCs w:val="24"/>
        </w:rPr>
        <w:t>доступн</w:t>
      </w:r>
      <w:r w:rsidR="002F134F">
        <w:rPr>
          <w:rFonts w:ascii="Times New Roman" w:hAnsi="Times New Roman" w:cs="Times New Roman"/>
          <w:sz w:val="24"/>
          <w:szCs w:val="24"/>
        </w:rPr>
        <w:t>ы</w:t>
      </w:r>
      <w:r w:rsidR="00ED7790">
        <w:rPr>
          <w:rFonts w:ascii="Times New Roman" w:hAnsi="Times New Roman" w:cs="Times New Roman"/>
          <w:sz w:val="24"/>
          <w:szCs w:val="24"/>
        </w:rPr>
        <w:t xml:space="preserve"> </w:t>
      </w:r>
      <w:r w:rsidR="002074F1">
        <w:rPr>
          <w:rFonts w:ascii="Times New Roman" w:hAnsi="Times New Roman" w:cs="Times New Roman"/>
          <w:sz w:val="24"/>
          <w:szCs w:val="24"/>
        </w:rPr>
        <w:t>на сайте проекта «Узнай Москву»</w:t>
      </w:r>
      <w:r w:rsidR="002F134F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7" w:history="1">
        <w:r w:rsidR="002F134F" w:rsidRPr="002F134F">
          <w:rPr>
            <w:rStyle w:val="a4"/>
            <w:rFonts w:ascii="Times New Roman" w:hAnsi="Times New Roman" w:cs="Times New Roman"/>
            <w:sz w:val="24"/>
            <w:szCs w:val="24"/>
          </w:rPr>
          <w:t>вкладка «Мой район»</w:t>
        </w:r>
      </w:hyperlink>
      <w:r w:rsidR="002F134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CA92F39" w14:textId="235E42CB" w:rsidR="003F54FF" w:rsidRDefault="00CF40AB" w:rsidP="002074F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Районные </w:t>
      </w:r>
      <w:r w:rsidR="006A09A9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3F54FF" w:rsidRPr="003F54FF">
        <w:rPr>
          <w:rFonts w:ascii="Times New Roman" w:hAnsi="Times New Roman" w:cs="Times New Roman"/>
          <w:color w:val="000000"/>
          <w:sz w:val="24"/>
          <w:szCs w:val="24"/>
        </w:rPr>
        <w:t>кскурсии предназначены для семей с детьми</w:t>
      </w:r>
      <w:r w:rsidR="003F54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70B69">
        <w:rPr>
          <w:rFonts w:ascii="Times New Roman" w:hAnsi="Times New Roman" w:cs="Times New Roman"/>
          <w:color w:val="000000"/>
          <w:sz w:val="24"/>
          <w:szCs w:val="24"/>
        </w:rPr>
        <w:t xml:space="preserve">Им </w:t>
      </w:r>
      <w:r w:rsidR="003F54FF" w:rsidRPr="003F54FF">
        <w:rPr>
          <w:rFonts w:ascii="Times New Roman" w:hAnsi="Times New Roman" w:cs="Times New Roman"/>
          <w:color w:val="000000"/>
          <w:sz w:val="24"/>
          <w:szCs w:val="24"/>
        </w:rPr>
        <w:t>будет предложено принять участие в детском творческом конкурсе «Про Мой район».</w:t>
      </w:r>
      <w:r w:rsidR="003F54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C750EB" w14:textId="6B94C2E7" w:rsidR="003F54FF" w:rsidRDefault="003F54FF" w:rsidP="00207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Конкурс «Про мой район» проводится с 1 августа по 16 октября 2022 года среди детей и подростков в возрасте от 8 до 15 лет. </w:t>
      </w:r>
      <w:r w:rsidR="00AD1ADC">
        <w:rPr>
          <w:rFonts w:ascii="Times New Roman" w:hAnsi="Times New Roman" w:cs="Times New Roman"/>
          <w:sz w:val="24"/>
          <w:szCs w:val="24"/>
        </w:rPr>
        <w:t>Чтобы принять</w:t>
      </w:r>
      <w:r w:rsidR="00F94421">
        <w:rPr>
          <w:rFonts w:ascii="Times New Roman" w:hAnsi="Times New Roman" w:cs="Times New Roman"/>
          <w:sz w:val="24"/>
          <w:szCs w:val="24"/>
        </w:rPr>
        <w:t xml:space="preserve"> в нем</w:t>
      </w:r>
      <w:r w:rsidR="00AD1ADC">
        <w:rPr>
          <w:rFonts w:ascii="Times New Roman" w:hAnsi="Times New Roman" w:cs="Times New Roman"/>
          <w:sz w:val="24"/>
          <w:szCs w:val="24"/>
        </w:rPr>
        <w:t xml:space="preserve"> участие, нужно выполнить творческое задание в одной из </w:t>
      </w:r>
      <w:r>
        <w:rPr>
          <w:rFonts w:ascii="Times New Roman" w:hAnsi="Times New Roman" w:cs="Times New Roman"/>
          <w:color w:val="000000"/>
          <w:sz w:val="24"/>
          <w:szCs w:val="24"/>
        </w:rPr>
        <w:t>пяти номинаций</w:t>
      </w:r>
      <w:r w:rsidR="00AD1AD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«Комикс», «Фото и рассказ», «Маршрут», «Видеоролик» и «Кроссворд»</w:t>
      </w:r>
      <w:r w:rsidR="00AD1ADC">
        <w:rPr>
          <w:rFonts w:ascii="Times New Roman" w:hAnsi="Times New Roman" w:cs="Times New Roman"/>
          <w:color w:val="000000"/>
          <w:sz w:val="24"/>
          <w:szCs w:val="24"/>
        </w:rPr>
        <w:t xml:space="preserve">) и прислать </w:t>
      </w:r>
      <w:r w:rsidR="006A09A9">
        <w:rPr>
          <w:rFonts w:ascii="Times New Roman" w:hAnsi="Times New Roman" w:cs="Times New Roman"/>
          <w:color w:val="000000"/>
          <w:sz w:val="24"/>
          <w:szCs w:val="24"/>
        </w:rPr>
        <w:t xml:space="preserve">готовую </w:t>
      </w:r>
      <w:r w:rsidR="00AD1ADC">
        <w:rPr>
          <w:rFonts w:ascii="Times New Roman" w:hAnsi="Times New Roman" w:cs="Times New Roman"/>
          <w:color w:val="000000"/>
          <w:sz w:val="24"/>
          <w:szCs w:val="24"/>
        </w:rPr>
        <w:t xml:space="preserve">работу на электронную </w:t>
      </w:r>
      <w:r w:rsidR="00AD1ADC" w:rsidRPr="00AD1ADC">
        <w:rPr>
          <w:rFonts w:ascii="Times New Roman" w:hAnsi="Times New Roman" w:cs="Times New Roman"/>
          <w:color w:val="000000"/>
          <w:sz w:val="24"/>
          <w:szCs w:val="24"/>
        </w:rPr>
        <w:t xml:space="preserve">почту </w:t>
      </w:r>
      <w:hyperlink r:id="rId8" w:tgtFrame="_blank" w:history="1">
        <w:r w:rsidR="00AD1ADC" w:rsidRPr="00AD1ADC">
          <w:rPr>
            <w:rStyle w:val="a4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konkurs@pro-raion.ru</w:t>
        </w:r>
      </w:hyperlink>
      <w:r w:rsidR="00AD1ADC" w:rsidRPr="00AD1ADC">
        <w:rPr>
          <w:rFonts w:ascii="Times New Roman" w:hAnsi="Times New Roman" w:cs="Times New Roman"/>
          <w:sz w:val="24"/>
          <w:szCs w:val="24"/>
        </w:rPr>
        <w:t xml:space="preserve">. </w:t>
      </w:r>
      <w:r w:rsidR="00AD1ADC">
        <w:rPr>
          <w:rFonts w:ascii="Times New Roman" w:hAnsi="Times New Roman" w:cs="Times New Roman"/>
          <w:sz w:val="24"/>
          <w:szCs w:val="24"/>
        </w:rPr>
        <w:t>Победителей и призеров конкурса</w:t>
      </w:r>
      <w:r w:rsidR="005A49C0">
        <w:rPr>
          <w:rFonts w:ascii="Times New Roman" w:hAnsi="Times New Roman" w:cs="Times New Roman"/>
          <w:sz w:val="24"/>
          <w:szCs w:val="24"/>
        </w:rPr>
        <w:t xml:space="preserve"> </w:t>
      </w:r>
      <w:r w:rsidR="006A09A9">
        <w:rPr>
          <w:rFonts w:ascii="Times New Roman" w:hAnsi="Times New Roman" w:cs="Times New Roman"/>
          <w:sz w:val="24"/>
          <w:szCs w:val="24"/>
        </w:rPr>
        <w:t xml:space="preserve">определит экспертное жюри. Их </w:t>
      </w:r>
      <w:r w:rsidR="00AD1ADC">
        <w:rPr>
          <w:rFonts w:ascii="Times New Roman" w:hAnsi="Times New Roman" w:cs="Times New Roman"/>
          <w:sz w:val="24"/>
          <w:szCs w:val="24"/>
        </w:rPr>
        <w:t xml:space="preserve">ждут памятные дипломы и </w:t>
      </w:r>
      <w:r w:rsidR="00AD1ADC" w:rsidRPr="002D48D0">
        <w:rPr>
          <w:rFonts w:ascii="Times New Roman" w:hAnsi="Times New Roman" w:cs="Times New Roman"/>
          <w:sz w:val="24"/>
          <w:szCs w:val="24"/>
        </w:rPr>
        <w:t>ценные призы</w:t>
      </w:r>
      <w:r w:rsidR="00AD1A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31082C" w14:textId="77777777" w:rsidR="00AD1ADC" w:rsidRPr="00E44957" w:rsidRDefault="00AD1ADC" w:rsidP="00AD1AD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2D48D0">
        <w:rPr>
          <w:rFonts w:ascii="Times New Roman" w:hAnsi="Times New Roman" w:cs="Times New Roman"/>
          <w:color w:val="111111"/>
          <w:sz w:val="24"/>
          <w:szCs w:val="24"/>
        </w:rPr>
        <w:t xml:space="preserve">Узнать подробную информацию о конкурсе и подать заявку на участие можно на сайте </w:t>
      </w:r>
      <w:hyperlink r:id="rId9" w:history="1">
        <w:proofErr w:type="spellStart"/>
        <w:r w:rsidRPr="0039721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deti</w:t>
        </w:r>
        <w:proofErr w:type="spellEnd"/>
        <w:r w:rsidRPr="0039721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39721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pro-raion.ru</w:t>
        </w:r>
      </w:hyperlink>
      <w:r w:rsidRPr="002D4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277E746" w14:textId="46C18B22" w:rsidR="00996091" w:rsidRDefault="00996091" w:rsidP="00996091">
      <w:pP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proofErr w:type="spellStart"/>
      <w:r w:rsidRPr="008859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Справочно</w:t>
      </w:r>
      <w:proofErr w:type="spellEnd"/>
      <w:r w:rsidRPr="008859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:</w:t>
      </w:r>
    </w:p>
    <w:p w14:paraId="0A03680E" w14:textId="3E2542C9" w:rsidR="00B10A7E" w:rsidRPr="008859F9" w:rsidRDefault="0012019A" w:rsidP="00B10A7E">
      <w:pPr>
        <w:pStyle w:val="a3"/>
        <w:shd w:val="clear" w:color="auto" w:fill="FFFFFF"/>
      </w:pPr>
      <w:hyperlink r:id="rId10" w:history="1">
        <w:r w:rsidR="00B10A7E" w:rsidRPr="00B10A7E">
          <w:rPr>
            <w:rStyle w:val="a4"/>
          </w:rPr>
          <w:t>«Гуляем по Москве»</w:t>
        </w:r>
      </w:hyperlink>
      <w:r w:rsidR="00B10A7E" w:rsidRPr="00B10A7E">
        <w:t xml:space="preserve"> </w:t>
      </w:r>
      <w:r w:rsidR="00B10A7E">
        <w:t>–</w:t>
      </w:r>
      <w:r w:rsidR="00B10A7E" w:rsidRPr="00B10A7E">
        <w:t xml:space="preserve"> общественный</w:t>
      </w:r>
      <w:r w:rsidR="00B10A7E">
        <w:t xml:space="preserve"> </w:t>
      </w:r>
      <w:r w:rsidR="00B10A7E" w:rsidRPr="00B10A7E">
        <w:t>проект, который</w:t>
      </w:r>
      <w:r w:rsidR="00B10A7E">
        <w:t xml:space="preserve"> </w:t>
      </w:r>
      <w:r w:rsidR="00B10A7E" w:rsidRPr="00B10A7E">
        <w:t>предлагает авторские экскурсии по Москве и Подмосковью. Цель проекта</w:t>
      </w:r>
      <w:r w:rsidR="00B10A7E">
        <w:t xml:space="preserve"> –</w:t>
      </w:r>
      <w:r w:rsidR="00B10A7E" w:rsidRPr="00B10A7E">
        <w:t xml:space="preserve"> рассказать историю Москвы, научить понимать и узнавать шедевры улиц и переулков столицы, сохранивших историческую самобытность и удивительную атмосферу.</w:t>
      </w:r>
      <w:r w:rsidR="00B10A7E">
        <w:t xml:space="preserve"> </w:t>
      </w:r>
      <w:r w:rsidR="00B10A7E" w:rsidRPr="00B10A7E">
        <w:t xml:space="preserve">Среди экскурсоводов проекта </w:t>
      </w:r>
      <w:r w:rsidR="00B10A7E">
        <w:t>–</w:t>
      </w:r>
      <w:r w:rsidR="00B10A7E" w:rsidRPr="00B10A7E">
        <w:t xml:space="preserve"> гиды историки, искусствоведы, журналисты, переводчики, </w:t>
      </w:r>
      <w:proofErr w:type="spellStart"/>
      <w:r w:rsidR="00B10A7E" w:rsidRPr="00B10A7E">
        <w:t>режиссе</w:t>
      </w:r>
      <w:r w:rsidR="00B10A7E">
        <w:t>е</w:t>
      </w:r>
      <w:r w:rsidR="00B10A7E" w:rsidRPr="00B10A7E">
        <w:t>ры</w:t>
      </w:r>
      <w:proofErr w:type="spellEnd"/>
      <w:r w:rsidR="00B10A7E" w:rsidRPr="00B10A7E">
        <w:t xml:space="preserve"> и архитекторы.</w:t>
      </w:r>
      <w:r w:rsidR="00B10A7E">
        <w:t xml:space="preserve"> Доступно б</w:t>
      </w:r>
      <w:r w:rsidR="00B10A7E" w:rsidRPr="00B10A7E">
        <w:t xml:space="preserve">олее 500 пешеходных маршрутов, большая часть которых бесплатные. </w:t>
      </w:r>
    </w:p>
    <w:p w14:paraId="2CF0474A" w14:textId="2FB3F020" w:rsidR="00996091" w:rsidRPr="00530C9A" w:rsidRDefault="0012019A" w:rsidP="00996091">
      <w:pPr>
        <w:spacing w:line="240" w:lineRule="auto"/>
        <w:jc w:val="both"/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</w:pPr>
      <w:hyperlink r:id="rId11" w:history="1">
        <w:r w:rsidR="00996091" w:rsidRPr="0039721A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«Мой район»</w:t>
        </w:r>
      </w:hyperlink>
      <w:r w:rsidR="00996091" w:rsidRPr="008859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– комплексная программа Мэра Москвы по </w:t>
      </w:r>
      <w:r w:rsidR="009960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развитию </w:t>
      </w:r>
      <w:r w:rsidR="00996091" w:rsidRPr="008859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городской среды. Ее цель – создание комфортных условий для жизни во всех районах столицы. Удобны</w:t>
      </w:r>
      <w:r w:rsidR="009960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е</w:t>
      </w:r>
      <w:r w:rsidR="00996091" w:rsidRPr="008859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двор</w:t>
      </w:r>
      <w:r w:rsidR="009960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ы</w:t>
      </w:r>
      <w:r w:rsidR="00996091" w:rsidRPr="008859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 обустроенные парки</w:t>
      </w:r>
      <w:r w:rsidR="009960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, современные объекты социальной инфраструктуры в </w:t>
      </w:r>
      <w:r w:rsidR="00996091" w:rsidRPr="008859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пешей доступности – все это важные составляющие программы.</w:t>
      </w:r>
      <w:r w:rsidR="00530C9A" w:rsidRPr="00530C9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14:paraId="18EBBA13" w14:textId="77777777" w:rsidR="00996091" w:rsidRPr="006465EF" w:rsidRDefault="00996091" w:rsidP="0099609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CF85B7C" w14:textId="70DC1EC5" w:rsidR="006E39F1" w:rsidRPr="00957F91" w:rsidRDefault="006E39F1" w:rsidP="00F35DAD">
      <w:pPr>
        <w:shd w:val="clear" w:color="auto" w:fill="FFFFFF"/>
        <w:spacing w:after="0" w:line="276" w:lineRule="auto"/>
        <w:rPr>
          <w:rFonts w:ascii="Times New Roman" w:hAnsi="Times New Roman" w:cs="Times New Roman"/>
          <w:lang w:eastAsia="ru-RU"/>
        </w:rPr>
      </w:pPr>
    </w:p>
    <w:sectPr w:rsidR="006E39F1" w:rsidRPr="00957F91" w:rsidSect="00957F91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96C97" w14:textId="77777777" w:rsidR="0012019A" w:rsidRDefault="0012019A" w:rsidP="00D71B58">
      <w:pPr>
        <w:spacing w:after="0" w:line="240" w:lineRule="auto"/>
      </w:pPr>
      <w:r>
        <w:separator/>
      </w:r>
    </w:p>
  </w:endnote>
  <w:endnote w:type="continuationSeparator" w:id="0">
    <w:p w14:paraId="271F75F2" w14:textId="77777777" w:rsidR="0012019A" w:rsidRDefault="0012019A" w:rsidP="00D7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rbera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9FB98" w14:textId="77777777" w:rsidR="0012019A" w:rsidRDefault="0012019A" w:rsidP="00D71B58">
      <w:pPr>
        <w:spacing w:after="0" w:line="240" w:lineRule="auto"/>
      </w:pPr>
      <w:r>
        <w:separator/>
      </w:r>
    </w:p>
  </w:footnote>
  <w:footnote w:type="continuationSeparator" w:id="0">
    <w:p w14:paraId="2327AEA3" w14:textId="77777777" w:rsidR="0012019A" w:rsidRDefault="0012019A" w:rsidP="00D71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D6542" w14:textId="77777777" w:rsidR="006E39F1" w:rsidRDefault="006E39F1">
    <w:pPr>
      <w:pStyle w:val="a5"/>
      <w:rPr>
        <w:rFonts w:ascii="Gerbera" w:hAnsi="Gerbera" w:cs="Gerbera"/>
        <w:noProof/>
        <w:sz w:val="18"/>
        <w:szCs w:val="18"/>
        <w:lang w:eastAsia="ru-RU"/>
      </w:rPr>
    </w:pPr>
  </w:p>
  <w:p w14:paraId="40EA0118" w14:textId="77777777" w:rsidR="00F35DAD" w:rsidRDefault="006E39F1">
    <w:pPr>
      <w:pStyle w:val="a5"/>
    </w:pPr>
    <w:r>
      <w:rPr>
        <w:rFonts w:ascii="Gerbera" w:hAnsi="Gerbera" w:cs="Gerbera"/>
        <w:noProof/>
        <w:sz w:val="18"/>
        <w:szCs w:val="18"/>
        <w:lang w:eastAsia="ru-RU"/>
      </w:rPr>
      <w:drawing>
        <wp:anchor distT="0" distB="0" distL="114300" distR="114300" simplePos="0" relativeHeight="251658752" behindDoc="0" locked="0" layoutInCell="1" allowOverlap="1" wp14:anchorId="3E554443" wp14:editId="79087821">
          <wp:simplePos x="0" y="0"/>
          <wp:positionH relativeFrom="margin">
            <wp:align>right</wp:align>
          </wp:positionH>
          <wp:positionV relativeFrom="paragraph">
            <wp:posOffset>52070</wp:posOffset>
          </wp:positionV>
          <wp:extent cx="804545" cy="965835"/>
          <wp:effectExtent l="0" t="0" r="0" b="5715"/>
          <wp:wrapSquare wrapText="bothSides"/>
          <wp:docPr id="22" name="Рисунок 22" descr="C:\Users\Acer\AppData\Local\Microsoft\Windows\INetCache\Content.Word\gerb_moskv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Acer\AppData\Local\Microsoft\Windows\INetCache\Content.Word\gerb_moskv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erbera" w:hAnsi="Gerbera" w:cs="Gerbera"/>
        <w:noProof/>
        <w:sz w:val="18"/>
        <w:szCs w:val="18"/>
        <w:lang w:eastAsia="ru-RU"/>
      </w:rPr>
      <w:drawing>
        <wp:inline distT="0" distB="0" distL="0" distR="0" wp14:anchorId="06B1FB54" wp14:editId="674A1752">
          <wp:extent cx="1809750" cy="1055231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-сине-голубой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677" cy="1078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1B58">
      <w:t xml:space="preserve">   </w:t>
    </w:r>
  </w:p>
  <w:p w14:paraId="5990DD5B" w14:textId="77777777" w:rsidR="00F35DAD" w:rsidRDefault="00F35DAD">
    <w:pPr>
      <w:pStyle w:val="a5"/>
    </w:pPr>
  </w:p>
  <w:p w14:paraId="214576CE" w14:textId="6C38C956" w:rsidR="00D71B58" w:rsidRDefault="00D71B58">
    <w:pPr>
      <w:pStyle w:val="a5"/>
    </w:pPr>
    <w: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C585C"/>
    <w:multiLevelType w:val="multilevel"/>
    <w:tmpl w:val="2E60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CF"/>
    <w:rsid w:val="001005FA"/>
    <w:rsid w:val="001120AF"/>
    <w:rsid w:val="0012019A"/>
    <w:rsid w:val="00124A04"/>
    <w:rsid w:val="00141D51"/>
    <w:rsid w:val="00143C79"/>
    <w:rsid w:val="001A235B"/>
    <w:rsid w:val="002074F1"/>
    <w:rsid w:val="002154B0"/>
    <w:rsid w:val="00237034"/>
    <w:rsid w:val="002643DE"/>
    <w:rsid w:val="002760AD"/>
    <w:rsid w:val="00290A8B"/>
    <w:rsid w:val="002C70A8"/>
    <w:rsid w:val="002F128C"/>
    <w:rsid w:val="002F134F"/>
    <w:rsid w:val="00307212"/>
    <w:rsid w:val="00334A1B"/>
    <w:rsid w:val="00370B69"/>
    <w:rsid w:val="00386ADA"/>
    <w:rsid w:val="0039721A"/>
    <w:rsid w:val="003A710D"/>
    <w:rsid w:val="003F54FF"/>
    <w:rsid w:val="004321A7"/>
    <w:rsid w:val="004777D1"/>
    <w:rsid w:val="004F0A71"/>
    <w:rsid w:val="004F2557"/>
    <w:rsid w:val="004F631E"/>
    <w:rsid w:val="005275CF"/>
    <w:rsid w:val="00527D86"/>
    <w:rsid w:val="00530C9A"/>
    <w:rsid w:val="005A49C0"/>
    <w:rsid w:val="005C5F1C"/>
    <w:rsid w:val="00632729"/>
    <w:rsid w:val="00641D8C"/>
    <w:rsid w:val="00643B87"/>
    <w:rsid w:val="006831FB"/>
    <w:rsid w:val="006A09A9"/>
    <w:rsid w:val="006E2FD9"/>
    <w:rsid w:val="006E39F1"/>
    <w:rsid w:val="00707D09"/>
    <w:rsid w:val="00722765"/>
    <w:rsid w:val="0074025A"/>
    <w:rsid w:val="007430DB"/>
    <w:rsid w:val="00744AC1"/>
    <w:rsid w:val="00803F54"/>
    <w:rsid w:val="00816816"/>
    <w:rsid w:val="00846593"/>
    <w:rsid w:val="00877289"/>
    <w:rsid w:val="00890442"/>
    <w:rsid w:val="00935762"/>
    <w:rsid w:val="00957F91"/>
    <w:rsid w:val="009714E9"/>
    <w:rsid w:val="00977757"/>
    <w:rsid w:val="009861F1"/>
    <w:rsid w:val="009901DD"/>
    <w:rsid w:val="00996091"/>
    <w:rsid w:val="009D2633"/>
    <w:rsid w:val="009F3966"/>
    <w:rsid w:val="00A328F6"/>
    <w:rsid w:val="00A628ED"/>
    <w:rsid w:val="00A8638A"/>
    <w:rsid w:val="00A97EC7"/>
    <w:rsid w:val="00AD1ADC"/>
    <w:rsid w:val="00B10A7E"/>
    <w:rsid w:val="00B45721"/>
    <w:rsid w:val="00B464C5"/>
    <w:rsid w:val="00B61BF8"/>
    <w:rsid w:val="00B62198"/>
    <w:rsid w:val="00C25D8F"/>
    <w:rsid w:val="00CC1211"/>
    <w:rsid w:val="00CF40AB"/>
    <w:rsid w:val="00D2231A"/>
    <w:rsid w:val="00D35548"/>
    <w:rsid w:val="00D5150F"/>
    <w:rsid w:val="00D6318B"/>
    <w:rsid w:val="00D71B58"/>
    <w:rsid w:val="00D8149B"/>
    <w:rsid w:val="00D95429"/>
    <w:rsid w:val="00DD2EEF"/>
    <w:rsid w:val="00EA6EB3"/>
    <w:rsid w:val="00ED7790"/>
    <w:rsid w:val="00F127B9"/>
    <w:rsid w:val="00F26A09"/>
    <w:rsid w:val="00F35DAD"/>
    <w:rsid w:val="00F61676"/>
    <w:rsid w:val="00F77432"/>
    <w:rsid w:val="00F8377B"/>
    <w:rsid w:val="00F94421"/>
    <w:rsid w:val="00FA1F33"/>
    <w:rsid w:val="00FC6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53A81"/>
  <w15:docId w15:val="{3EFAFB4E-4421-D740-96BE-0B25295C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721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0721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71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1B58"/>
  </w:style>
  <w:style w:type="paragraph" w:styleId="a7">
    <w:name w:val="footer"/>
    <w:basedOn w:val="a"/>
    <w:link w:val="a8"/>
    <w:uiPriority w:val="99"/>
    <w:unhideWhenUsed/>
    <w:rsid w:val="00D71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1B58"/>
  </w:style>
  <w:style w:type="character" w:styleId="a9">
    <w:name w:val="Unresolved Mention"/>
    <w:basedOn w:val="a0"/>
    <w:uiPriority w:val="99"/>
    <w:semiHidden/>
    <w:unhideWhenUsed/>
    <w:rsid w:val="00F35DAD"/>
    <w:rPr>
      <w:color w:val="605E5C"/>
      <w:shd w:val="clear" w:color="auto" w:fill="E1DFDD"/>
    </w:rPr>
  </w:style>
  <w:style w:type="paragraph" w:customStyle="1" w:styleId="docdata">
    <w:name w:val="docdata"/>
    <w:aliases w:val="docy,v5,5823,bqiaagaaeyqcaaagiaiaaammfgaabtqwaaaaaaaaaaaaaaaaaaaaaaaaaaaaaaaaaaaaaaaaaaaaaaaaaaaaaaaaaaaaaaaaaaaaaaaaaaaaaaaaaaaaaaaaaaaaaaaaaaaaaaaaaaaaaaaaaaaaaaaaaaaaaaaaaaaaaaaaaaaaaaaaaaaaaaaaaaaaaaaaaaaaaaaaaaaaaaaaaaaaaaaaaaaaaaaaaaaaaaaa"/>
    <w:basedOn w:val="a"/>
    <w:rsid w:val="0099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pro-rai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scowwalking.ru/cityday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s.ru/moi-raio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oscowwalkin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i.pro-raion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DELL2021</dc:creator>
  <cp:keywords/>
  <dc:description/>
  <cp:lastModifiedBy>Карповская Евгения Юрьевна</cp:lastModifiedBy>
  <cp:revision>11</cp:revision>
  <dcterms:created xsi:type="dcterms:W3CDTF">2022-07-27T09:49:00Z</dcterms:created>
  <dcterms:modified xsi:type="dcterms:W3CDTF">2022-08-03T07:39:00Z</dcterms:modified>
</cp:coreProperties>
</file>